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color w:val="00000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sz w:val="52"/>
          <w:szCs w:val="52"/>
        </w:rPr>
        <w:t>300万黑光全彩S</w:t>
      </w:r>
      <w:r>
        <w:rPr>
          <w:rFonts w:ascii="微软雅黑" w:hAnsi="微软雅黑" w:eastAsia="微软雅黑" w:cs="微软雅黑"/>
          <w:b/>
          <w:color w:val="000000"/>
          <w:sz w:val="52"/>
          <w:szCs w:val="52"/>
        </w:rPr>
        <w:t>8(POE)</w:t>
      </w:r>
    </w:p>
    <w:p>
      <w:pPr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52"/>
          <w:szCs w:val="52"/>
        </w:rPr>
        <w:t>型号：JVS-</w:t>
      </w:r>
      <w:r>
        <w:rPr>
          <w:rFonts w:ascii="微软雅黑" w:hAnsi="微软雅黑" w:eastAsia="微软雅黑" w:cs="微软雅黑"/>
          <w:b/>
          <w:color w:val="000000"/>
          <w:sz w:val="52"/>
          <w:szCs w:val="52"/>
        </w:rPr>
        <w:t>C-BS8H3W-PL</w:t>
      </w:r>
    </w:p>
    <w:p>
      <w:pPr>
        <w:spacing w:line="200" w:lineRule="exact"/>
        <w:jc w:val="center"/>
        <w:rPr>
          <w:rFonts w:ascii="微软雅黑" w:hAnsi="微软雅黑" w:eastAsia="微软雅黑" w:cs="微软雅黑"/>
          <w:sz w:val="24"/>
          <w:szCs w:val="24"/>
        </w:rPr>
      </w:pPr>
    </w:p>
    <w:p>
      <w:pPr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4592320" cy="4592320"/>
            <wp:effectExtent l="0" t="0" r="0" b="0"/>
            <wp:docPr id="3" name="图片 3" descr="一辆银色的车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一辆银色的车&#10;&#10;低可信度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947" cy="461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1. 300万夜间全彩超清画质</w:t>
      </w:r>
      <w:bookmarkStart w:id="0" w:name="_GoBack"/>
      <w:bookmarkEnd w:id="0"/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2. 1 个内置麦克风，1 个内置扬声器，支持双向语音对讲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3. 内置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</w:rPr>
        <w:t>颗暖光补光灯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4. 采用F1.0大光圈 ，相比普通F2.0镜头，通光量提升4倍以上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5. 搭载全彩级高灵敏度sensor，最低支持彩色照度可达0.001lux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</w:rPr>
        <w:t>. 支持区域入侵、绊线检测、视频遮挡等功能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</w:rPr>
        <w:t>.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支持Onvif协议、GB28181协议、融视云协议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</w:rPr>
        <w:t>. 支持融视云平台集中管理以及实时远程控制</w:t>
      </w:r>
    </w:p>
    <w:p>
      <w:pPr>
        <w:spacing w:line="20" w:lineRule="exact"/>
        <w:rPr>
          <w:rFonts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图像传感器：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1/2.9″CMOS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视频分辨率：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主码流：2304*1296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副码流：704*576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有效像素：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300万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H.264/H.265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视频帧率：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5-25帧，默认2</w:t>
      </w:r>
      <w:r>
        <w:rPr>
          <w:rFonts w:ascii="微软雅黑" w:hAnsi="微软雅黑" w:eastAsia="微软雅黑" w:cs="微软雅黑"/>
          <w:sz w:val="28"/>
          <w:szCs w:val="28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</w:rPr>
        <w:t>帧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视频码率：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主码流256Kbps~4Mbps可调节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次码流68Kbps~1024Kbps可调节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同步方式：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内同步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信噪比：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ascii="微软雅黑" w:hAnsi="微软雅黑" w:eastAsia="微软雅黑" w:cs="微软雅黑"/>
          <w:sz w:val="28"/>
          <w:szCs w:val="28"/>
        </w:rPr>
        <w:t>49</w:t>
      </w:r>
      <w:r>
        <w:rPr>
          <w:rFonts w:hint="eastAsia" w:ascii="微软雅黑" w:hAnsi="微软雅黑" w:eastAsia="微软雅黑" w:cs="微软雅黑"/>
          <w:sz w:val="28"/>
          <w:szCs w:val="28"/>
        </w:rPr>
        <w:t>dB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最低照度：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0Lux（IRON）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接口类型：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M12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镜头搭配：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4mm、6mm可选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镜头可视角度：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4mm：水平：83.8°、垂直：42.7°、对角线：100.1°</w:t>
      </w:r>
    </w:p>
    <w:p>
      <w:pPr>
        <w:ind w:firstLine="1960" w:firstLineChars="70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6mm：水平：52.4°、垂直：28.4°、对角线：60.8°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音频编码：G711U、G711A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曝光控制：自动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增益控制：自动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白平衡：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OSD信息设置：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支持OSD大字体、支持OSD与时间分开设置位置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高级OSD： 支持5行，每行可输入30个字符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网络对时：支持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定时重启：支持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智能去雾：支持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隐私遮挡：最多支持8个遮挡区域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视频调节：支持对比度、亮度、饱和度、锐度调节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图像风格：支持标准、柔和、通透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日夜功能：自动、一直黑白、一直彩色、定时彩色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数字宽动态：支持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画面设置：画面镜像（默认）、画面翻转（默认）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IP自适应：支持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智能分析：人形跟踪、区域入侵、拌线检测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远程操作：系统管理、音视频管理、图像管理、报警管理、网络管理、储存管理、云台控制、智能分析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外围扩展接口：MIC、喇叭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报警联动：支持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SD卡：不支持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公有云：支持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融视云：支持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国标28181：支持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以太网：10/100M以太网，RJ45接口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码流：支持主/副码流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网络协议：标准HTTP,TCP/IP,ICMP.RTSP,RTP,UDP,RTCP,SMTP,DHCP,DNS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接入协议：标配ONVIF、融视云协议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网络传输：内置中维云视通2.0传输协议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浏览器：支持IE8+,Chrome18+,Firefox5.0+,Safari5.02+浏览器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同时预览视频数：2.0协议支持最多同时连接3个客户端；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用户权限：最多13个用户，分3级权限：管理员、普通用户和访客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POE：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ascii="微软雅黑" w:hAnsi="微软雅黑" w:eastAsia="微软雅黑" w:cs="微软雅黑"/>
          <w:sz w:val="28"/>
          <w:szCs w:val="28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</w:rPr>
        <w:t>颗暖光灯，补光距离最远可达</w:t>
      </w:r>
      <w:r>
        <w:rPr>
          <w:rFonts w:ascii="微软雅黑" w:hAnsi="微软雅黑" w:eastAsia="微软雅黑" w:cs="微软雅黑"/>
          <w:sz w:val="28"/>
          <w:szCs w:val="28"/>
        </w:rPr>
        <w:t>40</w:t>
      </w:r>
      <w:r>
        <w:rPr>
          <w:rFonts w:hint="eastAsia" w:ascii="微软雅黑" w:hAnsi="微软雅黑" w:eastAsia="微软雅黑" w:cs="微软雅黑"/>
          <w:sz w:val="28"/>
          <w:szCs w:val="28"/>
        </w:rPr>
        <w:t>米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防水级别：</w:t>
      </w:r>
      <w:r>
        <w:rPr>
          <w:rFonts w:ascii="微软雅黑" w:hAnsi="微软雅黑" w:eastAsia="微软雅黑" w:cs="微软雅黑"/>
          <w:sz w:val="28"/>
          <w:szCs w:val="28"/>
        </w:rPr>
        <w:t>IPX7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电源：</w:t>
      </w:r>
      <w:r>
        <w:rPr>
          <w:rFonts w:ascii="微软雅黑" w:hAnsi="微软雅黑" w:eastAsia="微软雅黑" w:cs="微软雅黑"/>
          <w:sz w:val="28"/>
          <w:szCs w:val="28"/>
        </w:rPr>
        <w:t>POE OR DC12V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工作温度：-20℃～+60℃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工作湿度：10%～90%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功率：白天＜3W，夜间：＜6W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颜色/材质：黑/白/PC+ABS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尺寸(W×H×D)（mm）：</w:t>
      </w:r>
      <w:r>
        <w:rPr>
          <w:rFonts w:ascii="微软雅黑" w:hAnsi="微软雅黑" w:eastAsia="微软雅黑" w:cs="微软雅黑"/>
          <w:sz w:val="28"/>
          <w:szCs w:val="28"/>
        </w:rPr>
        <w:t>104X153X184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重量（g）：</w:t>
      </w:r>
      <w:r>
        <w:rPr>
          <w:rFonts w:ascii="微软雅黑" w:hAnsi="微软雅黑" w:eastAsia="微软雅黑" w:cs="微软雅黑"/>
          <w:sz w:val="28"/>
          <w:szCs w:val="28"/>
        </w:rPr>
        <w:t>330</w:t>
      </w:r>
      <w:r>
        <w:rPr>
          <w:rFonts w:hint="eastAsia" w:ascii="微软雅黑" w:hAnsi="微软雅黑" w:eastAsia="微软雅黑" w:cs="微软雅黑"/>
          <w:sz w:val="28"/>
          <w:szCs w:val="28"/>
        </w:rPr>
        <w:t>g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安装方式：壁装和吊装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jMDUyYzZkMzkwMWNjZjIxZmU4OGE5NmYyYWY2MzEifQ=="/>
  </w:docVars>
  <w:rsids>
    <w:rsidRoot w:val="2F2C5A6E"/>
    <w:rsid w:val="002842AB"/>
    <w:rsid w:val="003D28B5"/>
    <w:rsid w:val="00403E78"/>
    <w:rsid w:val="00826801"/>
    <w:rsid w:val="00CF5158"/>
    <w:rsid w:val="00DE7080"/>
    <w:rsid w:val="00F27197"/>
    <w:rsid w:val="00F90C79"/>
    <w:rsid w:val="01DB521F"/>
    <w:rsid w:val="16B07F1A"/>
    <w:rsid w:val="20C11993"/>
    <w:rsid w:val="220E2D40"/>
    <w:rsid w:val="26715D65"/>
    <w:rsid w:val="26CF6DEC"/>
    <w:rsid w:val="2F2C5A6E"/>
    <w:rsid w:val="34763909"/>
    <w:rsid w:val="3D1B0AA7"/>
    <w:rsid w:val="63267D59"/>
    <w:rsid w:val="65C5024C"/>
    <w:rsid w:val="6703168B"/>
    <w:rsid w:val="71F66F14"/>
    <w:rsid w:val="76655D5C"/>
    <w:rsid w:val="773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866</Words>
  <Characters>1199</Characters>
  <Lines>9</Lines>
  <Paragraphs>2</Paragraphs>
  <TotalTime>5</TotalTime>
  <ScaleCrop>false</ScaleCrop>
  <LinksUpToDate>false</LinksUpToDate>
  <CharactersWithSpaces>1253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2022-11-28T06:36:00Z</dcterms:created>
  <dc:creator>WPS_1658997678</dc:creator>
  <cp:lastModifiedBy>刘西西哈哈</cp:lastModifiedBy>
  <dcterms:modified xsi:type="dcterms:W3CDTF">2023-06-14T01:50:43Z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3C2C6ED86A4C4E278CD5AAA835DD68F9</vt:lpwstr>
  </property>
</Properties>
</file>