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300万双光对讲筒型网络摄像机(POE版）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JVS-C-BS4H3D-PL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3512185" cy="3512185"/>
            <wp:effectExtent l="0" t="0" r="0" b="0"/>
            <wp:docPr id="6" name="图片 6" descr="S4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4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18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1、最大分辨率可达2304*1296@25fps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2、支持数字3D降噪，智能去雾，数字宽动态，夜视降帧，适应不同监控环境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3、1个内置麦克风，1个内置扬声器，支持双向语音对讲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4、支持暖光/红外双补光，补光距离最远可达40米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5、支持人形检测，默认智能双光模式，人来灯亮人走灯灭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6、IP67防尘防水设计，抗干扰能力强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7、支持POE供电（仅PL型号支持）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ind w:left="180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型号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JVS-C-BS4H3D-PL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1/2.9'CMOS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最大主码流2304*1296、默认次码流704*576、最大次码流768*432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H.264/H.265（默认）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20帧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主码流：256Kbps~4Mbps可调节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</w:rPr>
        <w:t>次码流：68Kbps~1024Kbps可调节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49dB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0lux（补光灯开）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4mm、6mm、8mm可选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4mm：水平：83.8°、垂直：42.7°、对角线：100.1°</w:t>
      </w:r>
    </w:p>
    <w:p>
      <w:pPr>
        <w:ind w:firstLine="1960" w:firstLineChars="7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6mm：水平：52.4°、垂直：28.4°、对角线：60.8°</w:t>
      </w:r>
    </w:p>
    <w:p>
      <w:pPr>
        <w:ind w:firstLine="1960" w:firstLineChars="700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8mm：水平：39.9°、垂直：22.8°、对角线：45.4°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G711U/G711A（默认）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重启设备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恢复系统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同时支持8个遮挡区域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自动、一直黑白、一直彩色、定时彩色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夜视降帧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支持区域入侵、绊线检测、视频遮挡、客流量统计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内置MIC、喇叭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无线配网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融视云3.1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支持（通过公有云协议添加）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标准HTTP,TCP/IP,ICMP,RTSP,RTP,UDP,RTCP,SMTP,DHCP,DNS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云视通2.0协议支持16个流，UDP支持2个流，RTSP支持8个流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最多20个用户，分3级权限：管理员、普通用户和访客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最远可达40米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POEORDC12V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白天：＜3W夜间：＜6W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黑白色/PC+ABS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175*95*95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420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壁装或吊平顶安装</w:t>
      </w: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2F2C5A6E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990</Words>
  <Characters>1351</Characters>
  <Lines>0</Lines>
  <Paragraphs>0</Paragraphs>
  <TotalTime>1</TotalTime>
  <ScaleCrop>false</ScaleCrop>
  <LinksUpToDate>false</LinksUpToDate>
  <CharactersWithSpaces>1422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2022-11-04T03:46:13Z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3161C724029F463688559373C2A3F604</vt:lpwstr>
  </property>
</Properties>
</file>